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7BFE" w:rsidRPr="00823171" w:rsidRDefault="00823171" w:rsidP="00823171">
      <w:pPr>
        <w:ind w:firstLine="720"/>
        <w:rPr>
          <w:rFonts w:ascii="Times" w:hAnsi="Times"/>
        </w:rPr>
      </w:pPr>
      <w:r w:rsidRPr="00823171">
        <w:rPr>
          <w:rFonts w:ascii="Times" w:hAnsi="Times"/>
        </w:rPr>
        <w:t xml:space="preserve">Name </w:t>
      </w:r>
    </w:p>
    <w:p w:rsidR="00823171" w:rsidRPr="00823171" w:rsidRDefault="00823171" w:rsidP="00823171">
      <w:pPr>
        <w:ind w:firstLine="720"/>
        <w:rPr>
          <w:rFonts w:ascii="Times" w:hAnsi="Times"/>
        </w:rPr>
      </w:pPr>
      <w:r w:rsidRPr="00823171">
        <w:rPr>
          <w:rFonts w:ascii="Times" w:hAnsi="Times"/>
        </w:rPr>
        <w:t>Professor</w:t>
      </w:r>
    </w:p>
    <w:p w:rsidR="00823171" w:rsidRPr="00823171" w:rsidRDefault="00823171" w:rsidP="00823171">
      <w:pPr>
        <w:ind w:firstLine="720"/>
        <w:rPr>
          <w:rFonts w:ascii="Times" w:hAnsi="Times"/>
        </w:rPr>
      </w:pPr>
      <w:r w:rsidRPr="00823171">
        <w:rPr>
          <w:rFonts w:ascii="Times" w:hAnsi="Times"/>
        </w:rPr>
        <w:t>Course</w:t>
      </w:r>
    </w:p>
    <w:p w:rsidR="0054105E" w:rsidRDefault="00823171" w:rsidP="0054105E">
      <w:pPr>
        <w:ind w:firstLine="720"/>
        <w:rPr>
          <w:rFonts w:ascii="Times" w:hAnsi="Times"/>
        </w:rPr>
      </w:pPr>
      <w:r w:rsidRPr="00823171">
        <w:rPr>
          <w:rFonts w:ascii="Times" w:hAnsi="Times"/>
        </w:rPr>
        <w:t xml:space="preserve">Date </w:t>
      </w:r>
    </w:p>
    <w:p w:rsidR="00823171" w:rsidRPr="0054105E" w:rsidRDefault="00823171" w:rsidP="0054105E">
      <w:pPr>
        <w:jc w:val="center"/>
        <w:rPr>
          <w:rFonts w:ascii="Times" w:hAnsi="Times"/>
        </w:rPr>
      </w:pPr>
      <w:r w:rsidRPr="000B54DD">
        <w:rPr>
          <w:rFonts w:ascii="Times" w:hAnsi="Times"/>
          <w:b/>
        </w:rPr>
        <w:t xml:space="preserve">Decision </w:t>
      </w:r>
      <w:r w:rsidR="0054105E" w:rsidRPr="000B54DD">
        <w:rPr>
          <w:rFonts w:ascii="Times" w:hAnsi="Times"/>
          <w:b/>
        </w:rPr>
        <w:t>Making With Authenticity</w:t>
      </w:r>
    </w:p>
    <w:p w:rsidR="00547543" w:rsidRPr="00547543" w:rsidRDefault="00547543" w:rsidP="00547543">
      <w:pPr>
        <w:ind w:firstLine="720"/>
        <w:rPr>
          <w:rFonts w:ascii="Times" w:hAnsi="Times"/>
          <w:b/>
        </w:rPr>
      </w:pPr>
      <w:r w:rsidRPr="00547543">
        <w:rPr>
          <w:rFonts w:ascii="Times" w:hAnsi="Times"/>
          <w:b/>
        </w:rPr>
        <w:t xml:space="preserve">Introduction </w:t>
      </w:r>
    </w:p>
    <w:p w:rsidR="00823171" w:rsidRDefault="004846C7" w:rsidP="00823171">
      <w:pPr>
        <w:ind w:firstLine="720"/>
        <w:rPr>
          <w:rFonts w:ascii="Times" w:hAnsi="Times"/>
        </w:rPr>
      </w:pPr>
      <w:r>
        <w:rPr>
          <w:rFonts w:ascii="Times" w:hAnsi="Times"/>
        </w:rPr>
        <w:t>College students are overwhelmed by the decision they have to make every day, being young adult they have to make decision on the career they have to take, their personal life decision and relationship with others. The student has multiple spheres where decision is made and occurs as part of life in school. These decisions are vital and at long term affect future of the student hence the need to learn and be trained on decision making</w:t>
      </w:r>
      <w:r w:rsidR="00484C79">
        <w:rPr>
          <w:rFonts w:ascii="Times" w:hAnsi="Times"/>
        </w:rPr>
        <w:t xml:space="preserve"> (Zhang, </w:t>
      </w:r>
      <w:proofErr w:type="spellStart"/>
      <w:r w:rsidR="00484C79">
        <w:rPr>
          <w:rFonts w:ascii="Times" w:hAnsi="Times"/>
        </w:rPr>
        <w:t>Chunyu</w:t>
      </w:r>
      <w:proofErr w:type="spellEnd"/>
      <w:r w:rsidR="00484C79">
        <w:rPr>
          <w:rFonts w:ascii="Times" w:hAnsi="Times"/>
        </w:rPr>
        <w:t xml:space="preserve">, et al 65). </w:t>
      </w:r>
      <w:r>
        <w:rPr>
          <w:rFonts w:ascii="Times" w:hAnsi="Times"/>
        </w:rPr>
        <w:t xml:space="preserve">I remember when joining college I was in a dilemma on which career path to follow, it made me take many entry exams to determine the career path I needed.  Students who have learnt about decision making can easily make favourable and sober decision in the society. </w:t>
      </w:r>
      <w:r w:rsidR="00B579A6">
        <w:rPr>
          <w:rFonts w:ascii="Times" w:hAnsi="Times"/>
        </w:rPr>
        <w:t xml:space="preserve"> Learning decision making makes the student understand the need for leadership and responsibility in which </w:t>
      </w:r>
      <w:r w:rsidR="00D04416">
        <w:rPr>
          <w:rFonts w:ascii="Times" w:hAnsi="Times"/>
        </w:rPr>
        <w:t xml:space="preserve">makes them in life to have capacity and willingness to decide. </w:t>
      </w:r>
      <w:r w:rsidR="00B579A6">
        <w:rPr>
          <w:rFonts w:ascii="Times" w:hAnsi="Times"/>
        </w:rPr>
        <w:t xml:space="preserve">Decision making is imperative in every person life and learning it while being a student makes one to make good choices. </w:t>
      </w:r>
    </w:p>
    <w:p w:rsidR="00547543" w:rsidRPr="00547543" w:rsidRDefault="000B54DD" w:rsidP="00823171">
      <w:pPr>
        <w:ind w:firstLine="720"/>
        <w:rPr>
          <w:rFonts w:ascii="Times" w:hAnsi="Times"/>
          <w:b/>
        </w:rPr>
      </w:pPr>
      <w:r>
        <w:rPr>
          <w:rFonts w:ascii="Times" w:hAnsi="Times"/>
          <w:b/>
        </w:rPr>
        <w:t xml:space="preserve">Information </w:t>
      </w:r>
      <w:r w:rsidR="0054105E">
        <w:rPr>
          <w:rFonts w:ascii="Times" w:hAnsi="Times"/>
          <w:b/>
        </w:rPr>
        <w:t>Factors in</w:t>
      </w:r>
      <w:r w:rsidR="0054105E" w:rsidRPr="00547543">
        <w:rPr>
          <w:rFonts w:ascii="Times" w:hAnsi="Times"/>
          <w:b/>
        </w:rPr>
        <w:t xml:space="preserve"> Decision Making In College </w:t>
      </w:r>
    </w:p>
    <w:p w:rsidR="00ED3381" w:rsidRDefault="00A12499" w:rsidP="00823171">
      <w:pPr>
        <w:ind w:firstLine="720"/>
        <w:rPr>
          <w:rFonts w:ascii="Times" w:hAnsi="Times"/>
        </w:rPr>
      </w:pPr>
      <w:r>
        <w:rPr>
          <w:rFonts w:ascii="Times" w:hAnsi="Times"/>
        </w:rPr>
        <w:t xml:space="preserve">Traditionally student were not involved nor taught decision making hence not able to have powerful opportunity for learning. </w:t>
      </w:r>
      <w:r w:rsidR="006B1582">
        <w:rPr>
          <w:rFonts w:ascii="Times" w:hAnsi="Times"/>
        </w:rPr>
        <w:t xml:space="preserve">Learning either through school work or given opportunity to make decision makes the student all rounded on the state of the society. </w:t>
      </w:r>
      <w:r w:rsidR="005A327B" w:rsidRPr="005A327B">
        <w:rPr>
          <w:rFonts w:ascii="Times" w:hAnsi="Times"/>
        </w:rPr>
        <w:t xml:space="preserve">While these exercises do as of now exist in numerous schools, the open to instruction minutes understood in these exercises are commonly lost to the inconsequentiality of the choices that are to be made. </w:t>
      </w:r>
      <w:r w:rsidR="00ED3381">
        <w:rPr>
          <w:rFonts w:ascii="Times" w:hAnsi="Times"/>
        </w:rPr>
        <w:t>College students</w:t>
      </w:r>
      <w:r w:rsidR="005A327B" w:rsidRPr="005A327B">
        <w:rPr>
          <w:rFonts w:ascii="Times" w:hAnsi="Times"/>
        </w:rPr>
        <w:t xml:space="preserve"> ought to dissect those exercises, just as recognizing new open doors for connecting with </w:t>
      </w:r>
      <w:r w:rsidR="00ED3381">
        <w:rPr>
          <w:rFonts w:ascii="Times" w:hAnsi="Times"/>
        </w:rPr>
        <w:t>College students</w:t>
      </w:r>
      <w:r w:rsidR="005A327B" w:rsidRPr="005A327B">
        <w:rPr>
          <w:rFonts w:ascii="Times" w:hAnsi="Times"/>
        </w:rPr>
        <w:t xml:space="preserve"> as accomplices in instruction basic </w:t>
      </w:r>
      <w:r w:rsidR="005A327B" w:rsidRPr="005A327B">
        <w:rPr>
          <w:rFonts w:ascii="Times" w:hAnsi="Times"/>
        </w:rPr>
        <w:lastRenderedPageBreak/>
        <w:t>leadership</w:t>
      </w:r>
      <w:r w:rsidR="00484C79">
        <w:rPr>
          <w:rFonts w:ascii="Times" w:hAnsi="Times"/>
        </w:rPr>
        <w:t xml:space="preserve"> </w:t>
      </w:r>
      <w:r w:rsidR="00484C79">
        <w:rPr>
          <w:rFonts w:ascii="Times" w:hAnsi="Times"/>
        </w:rPr>
        <w:t>(</w:t>
      </w:r>
      <w:r w:rsidR="00484C79">
        <w:rPr>
          <w:rFonts w:ascii="Times" w:hAnsi="Times"/>
        </w:rPr>
        <w:t xml:space="preserve">Zhang, </w:t>
      </w:r>
      <w:proofErr w:type="spellStart"/>
      <w:r w:rsidR="00484C79">
        <w:rPr>
          <w:rFonts w:ascii="Times" w:hAnsi="Times"/>
        </w:rPr>
        <w:t>Chunyu</w:t>
      </w:r>
      <w:proofErr w:type="spellEnd"/>
      <w:r w:rsidR="00484C79">
        <w:rPr>
          <w:rFonts w:ascii="Times" w:hAnsi="Times"/>
        </w:rPr>
        <w:t>, et al 149</w:t>
      </w:r>
      <w:r w:rsidR="00484C79">
        <w:rPr>
          <w:rFonts w:ascii="Times" w:hAnsi="Times"/>
        </w:rPr>
        <w:t>)</w:t>
      </w:r>
      <w:r w:rsidR="005A327B" w:rsidRPr="005A327B">
        <w:rPr>
          <w:rFonts w:ascii="Times" w:hAnsi="Times"/>
        </w:rPr>
        <w:t xml:space="preserve">. Instructors ought to basically think about their own basic leadership rehearses also, regardless of whether those influence a study hall, an evaluation level, a school, or a network. </w:t>
      </w:r>
    </w:p>
    <w:p w:rsidR="00823171" w:rsidRDefault="005A327B" w:rsidP="00823171">
      <w:pPr>
        <w:ind w:firstLine="720"/>
        <w:rPr>
          <w:rFonts w:ascii="Times" w:hAnsi="Times"/>
        </w:rPr>
      </w:pPr>
      <w:r w:rsidRPr="005A327B">
        <w:rPr>
          <w:rFonts w:ascii="Times" w:hAnsi="Times"/>
        </w:rPr>
        <w:t xml:space="preserve">So as to help </w:t>
      </w:r>
      <w:r w:rsidR="00ED3381">
        <w:rPr>
          <w:rFonts w:ascii="Times" w:hAnsi="Times"/>
        </w:rPr>
        <w:t>College students</w:t>
      </w:r>
      <w:r w:rsidRPr="005A327B">
        <w:rPr>
          <w:rFonts w:ascii="Times" w:hAnsi="Times"/>
        </w:rPr>
        <w:t xml:space="preserve"> as </w:t>
      </w:r>
      <w:r w:rsidR="00ED3381" w:rsidRPr="005A327B">
        <w:rPr>
          <w:rFonts w:ascii="Times" w:hAnsi="Times"/>
        </w:rPr>
        <w:t>accomplice’s</w:t>
      </w:r>
      <w:r w:rsidRPr="005A327B">
        <w:rPr>
          <w:rFonts w:ascii="Times" w:hAnsi="Times"/>
        </w:rPr>
        <w:t xml:space="preserve"> instructors must look at the basic leadership openings inside their very own circ</w:t>
      </w:r>
      <w:r w:rsidR="00ED3381">
        <w:rPr>
          <w:rFonts w:ascii="Times" w:hAnsi="Times"/>
        </w:rPr>
        <w:t>les of duty. While reflecting, lecturers</w:t>
      </w:r>
      <w:r w:rsidRPr="005A327B">
        <w:rPr>
          <w:rFonts w:ascii="Times" w:hAnsi="Times"/>
        </w:rPr>
        <w:t xml:space="preserve"> should seriously mull over what </w:t>
      </w:r>
      <w:r w:rsidR="00ED3381" w:rsidRPr="005A327B">
        <w:rPr>
          <w:rFonts w:ascii="Times" w:hAnsi="Times"/>
        </w:rPr>
        <w:t>Choices</w:t>
      </w:r>
      <w:r w:rsidRPr="005A327B">
        <w:rPr>
          <w:rFonts w:ascii="Times" w:hAnsi="Times"/>
        </w:rPr>
        <w:t xml:space="preserve"> </w:t>
      </w:r>
      <w:r w:rsidR="00ED3381">
        <w:rPr>
          <w:rFonts w:ascii="Times" w:hAnsi="Times"/>
        </w:rPr>
        <w:t>College students</w:t>
      </w:r>
      <w:r w:rsidRPr="005A327B">
        <w:rPr>
          <w:rFonts w:ascii="Times" w:hAnsi="Times"/>
        </w:rPr>
        <w:t xml:space="preserve"> were approa</w:t>
      </w:r>
      <w:r w:rsidR="00ED3381">
        <w:rPr>
          <w:rFonts w:ascii="Times" w:hAnsi="Times"/>
        </w:rPr>
        <w:t>ched to make when they went to junior school</w:t>
      </w:r>
      <w:r w:rsidRPr="005A327B">
        <w:rPr>
          <w:rFonts w:ascii="Times" w:hAnsi="Times"/>
        </w:rPr>
        <w:t xml:space="preserve"> and secondary school. They may consider which choices are left to </w:t>
      </w:r>
      <w:r w:rsidR="00ED3381">
        <w:rPr>
          <w:rFonts w:ascii="Times" w:hAnsi="Times"/>
        </w:rPr>
        <w:t>College students</w:t>
      </w:r>
      <w:r w:rsidRPr="005A327B">
        <w:rPr>
          <w:rFonts w:ascii="Times" w:hAnsi="Times"/>
        </w:rPr>
        <w:t xml:space="preserve"> now, which are the selective area of grown-ups, and what is really done in association with </w:t>
      </w:r>
      <w:r w:rsidR="00ED3381">
        <w:rPr>
          <w:rFonts w:ascii="Times" w:hAnsi="Times"/>
        </w:rPr>
        <w:t>College students</w:t>
      </w:r>
      <w:r w:rsidRPr="005A327B">
        <w:rPr>
          <w:rFonts w:ascii="Times" w:hAnsi="Times"/>
        </w:rPr>
        <w:t xml:space="preserve">? In their very own training today, teachers ought to think about how they work with </w:t>
      </w:r>
      <w:r w:rsidR="00ED3381">
        <w:rPr>
          <w:rFonts w:ascii="Times" w:hAnsi="Times"/>
        </w:rPr>
        <w:t>College students</w:t>
      </w:r>
      <w:r w:rsidRPr="005A327B">
        <w:rPr>
          <w:rFonts w:ascii="Times" w:hAnsi="Times"/>
        </w:rPr>
        <w:t xml:space="preserve"> to decide. By investigating one's own suppositions about basic leadership, instructors can all the more adequately challenge </w:t>
      </w:r>
      <w:r w:rsidR="00ED3381">
        <w:rPr>
          <w:rFonts w:ascii="Times" w:hAnsi="Times"/>
        </w:rPr>
        <w:t>College students</w:t>
      </w:r>
      <w:r w:rsidRPr="005A327B">
        <w:rPr>
          <w:rFonts w:ascii="Times" w:hAnsi="Times"/>
        </w:rPr>
        <w:t xml:space="preserve"> to do </w:t>
      </w:r>
      <w:r w:rsidR="00ED3381">
        <w:rPr>
          <w:rFonts w:ascii="Times" w:hAnsi="Times"/>
        </w:rPr>
        <w:t>similar thing</w:t>
      </w:r>
      <w:r w:rsidR="00D61618">
        <w:rPr>
          <w:rFonts w:ascii="Times" w:hAnsi="Times"/>
        </w:rPr>
        <w:t xml:space="preserve"> (Rubin 20)</w:t>
      </w:r>
      <w:r w:rsidRPr="005A327B">
        <w:rPr>
          <w:rFonts w:ascii="Times" w:hAnsi="Times"/>
        </w:rPr>
        <w:t>.</w:t>
      </w:r>
    </w:p>
    <w:p w:rsidR="009F1CCF" w:rsidRPr="00547543" w:rsidRDefault="009F1CCF" w:rsidP="00823171">
      <w:pPr>
        <w:ind w:firstLine="720"/>
        <w:rPr>
          <w:rFonts w:ascii="Times" w:hAnsi="Times"/>
          <w:b/>
        </w:rPr>
      </w:pPr>
      <w:r w:rsidRPr="00547543">
        <w:rPr>
          <w:rFonts w:ascii="Times" w:hAnsi="Times"/>
          <w:b/>
        </w:rPr>
        <w:t xml:space="preserve">Fixed </w:t>
      </w:r>
      <w:r w:rsidR="0054105E" w:rsidRPr="00547543">
        <w:rPr>
          <w:rFonts w:ascii="Times" w:hAnsi="Times"/>
          <w:b/>
        </w:rPr>
        <w:t>Vs Growth Mind Set</w:t>
      </w:r>
    </w:p>
    <w:p w:rsidR="009F1CCF" w:rsidRDefault="009F1CCF" w:rsidP="00823171">
      <w:pPr>
        <w:ind w:firstLine="720"/>
        <w:rPr>
          <w:rFonts w:ascii="Times" w:hAnsi="Times"/>
        </w:rPr>
      </w:pPr>
      <w:r w:rsidRPr="009F1CCF">
        <w:rPr>
          <w:rFonts w:ascii="Times" w:hAnsi="Times"/>
        </w:rPr>
        <w:t xml:space="preserve">In a fixed </w:t>
      </w:r>
      <w:proofErr w:type="spellStart"/>
      <w:r w:rsidRPr="009F1CCF">
        <w:rPr>
          <w:rFonts w:ascii="Times" w:hAnsi="Times"/>
        </w:rPr>
        <w:t>mi</w:t>
      </w:r>
      <w:r>
        <w:rPr>
          <w:rFonts w:ascii="Times" w:hAnsi="Times"/>
        </w:rPr>
        <w:t>ndset</w:t>
      </w:r>
      <w:proofErr w:type="spellEnd"/>
      <w:r>
        <w:rPr>
          <w:rFonts w:ascii="Times" w:hAnsi="Times"/>
        </w:rPr>
        <w:t xml:space="preserve">, individuals accept that individual </w:t>
      </w:r>
      <w:r w:rsidRPr="009F1CCF">
        <w:rPr>
          <w:rFonts w:ascii="Times" w:hAnsi="Times"/>
        </w:rPr>
        <w:t xml:space="preserve">characteristics are fixed qualities and thusly can't </w:t>
      </w:r>
      <w:r>
        <w:rPr>
          <w:rFonts w:ascii="Times" w:hAnsi="Times"/>
        </w:rPr>
        <w:t xml:space="preserve">have </w:t>
      </w:r>
      <w:r w:rsidRPr="009F1CCF">
        <w:rPr>
          <w:rFonts w:ascii="Times" w:hAnsi="Times"/>
        </w:rPr>
        <w:t xml:space="preserve">variation. These individuals archive their insight and abilities as opposed to attempting to create and improve them. They likewise accept that ability alone prompts achievement, and </w:t>
      </w:r>
      <w:r>
        <w:rPr>
          <w:rFonts w:ascii="Times" w:hAnsi="Times"/>
        </w:rPr>
        <w:t>no need for effort</w:t>
      </w:r>
      <w:r w:rsidRPr="009F1CCF">
        <w:rPr>
          <w:rFonts w:ascii="Times" w:hAnsi="Times"/>
        </w:rPr>
        <w:t xml:space="preserve">. On the other hand, in a </w:t>
      </w:r>
      <w:r>
        <w:rPr>
          <w:rFonts w:ascii="Times" w:hAnsi="Times"/>
        </w:rPr>
        <w:t>growth</w:t>
      </w:r>
      <w:r w:rsidRPr="009F1CCF">
        <w:rPr>
          <w:rFonts w:ascii="Times" w:hAnsi="Times"/>
        </w:rPr>
        <w:t xml:space="preserve"> </w:t>
      </w:r>
      <w:proofErr w:type="spellStart"/>
      <w:r w:rsidRPr="009F1CCF">
        <w:rPr>
          <w:rFonts w:ascii="Times" w:hAnsi="Times"/>
        </w:rPr>
        <w:t>mindset</w:t>
      </w:r>
      <w:proofErr w:type="spellEnd"/>
      <w:r w:rsidRPr="009F1CCF">
        <w:rPr>
          <w:rFonts w:ascii="Times" w:hAnsi="Times"/>
        </w:rPr>
        <w:t>, individuals have a fundamental conviction that their learning and insight can develop with time and experience</w:t>
      </w:r>
      <w:r w:rsidR="00C8451E">
        <w:rPr>
          <w:rFonts w:ascii="Times" w:hAnsi="Times"/>
        </w:rPr>
        <w:t xml:space="preserve"> (</w:t>
      </w:r>
      <w:proofErr w:type="spellStart"/>
      <w:r w:rsidR="00C8451E">
        <w:rPr>
          <w:rFonts w:ascii="Times" w:hAnsi="Times"/>
        </w:rPr>
        <w:t>Hochanadel</w:t>
      </w:r>
      <w:proofErr w:type="spellEnd"/>
      <w:r w:rsidR="00C8451E">
        <w:rPr>
          <w:rFonts w:ascii="Times" w:hAnsi="Times"/>
        </w:rPr>
        <w:t xml:space="preserve">, Aaron &amp; </w:t>
      </w:r>
      <w:proofErr w:type="spellStart"/>
      <w:r w:rsidR="00C8451E" w:rsidRPr="00C8451E">
        <w:rPr>
          <w:rFonts w:ascii="Times" w:hAnsi="Times"/>
        </w:rPr>
        <w:t>Finamore</w:t>
      </w:r>
      <w:proofErr w:type="spellEnd"/>
      <w:r w:rsidR="00C8451E">
        <w:rPr>
          <w:rFonts w:ascii="Times" w:hAnsi="Times"/>
        </w:rPr>
        <w:t xml:space="preserve"> 24)</w:t>
      </w:r>
      <w:r w:rsidRPr="009F1CCF">
        <w:rPr>
          <w:rFonts w:ascii="Times" w:hAnsi="Times"/>
        </w:rPr>
        <w:t>. At the point when individuals accept they can get more intellige</w:t>
      </w:r>
      <w:r>
        <w:rPr>
          <w:rFonts w:ascii="Times" w:hAnsi="Times"/>
        </w:rPr>
        <w:t xml:space="preserve">nt, they understand that their hard work and effort </w:t>
      </w:r>
      <w:r w:rsidRPr="009F1CCF">
        <w:rPr>
          <w:rFonts w:ascii="Times" w:hAnsi="Times"/>
        </w:rPr>
        <w:t xml:space="preserve">affects their prosperity, so they invest additional effort, prompting higher achievement. </w:t>
      </w:r>
      <w:r>
        <w:rPr>
          <w:rFonts w:ascii="Times" w:hAnsi="Times"/>
        </w:rPr>
        <w:t xml:space="preserve">Growth </w:t>
      </w:r>
      <w:proofErr w:type="spellStart"/>
      <w:r>
        <w:rPr>
          <w:rFonts w:ascii="Times" w:hAnsi="Times"/>
        </w:rPr>
        <w:t>mindset</w:t>
      </w:r>
      <w:proofErr w:type="spellEnd"/>
      <w:r w:rsidRPr="009F1CCF">
        <w:rPr>
          <w:rFonts w:ascii="Times" w:hAnsi="Times"/>
        </w:rPr>
        <w:t xml:space="preserve"> is extremely crucial in the life of </w:t>
      </w:r>
      <w:proofErr w:type="gramStart"/>
      <w:r w:rsidRPr="009F1CCF">
        <w:rPr>
          <w:rFonts w:ascii="Times" w:hAnsi="Times"/>
        </w:rPr>
        <w:t>an</w:t>
      </w:r>
      <w:proofErr w:type="gramEnd"/>
      <w:r w:rsidRPr="009F1CCF">
        <w:rPr>
          <w:rFonts w:ascii="Times" w:hAnsi="Times"/>
        </w:rPr>
        <w:t xml:space="preserve"> </w:t>
      </w:r>
      <w:r>
        <w:rPr>
          <w:rFonts w:ascii="Times" w:hAnsi="Times"/>
        </w:rPr>
        <w:t>college student</w:t>
      </w:r>
      <w:r w:rsidRPr="009F1CCF">
        <w:rPr>
          <w:rFonts w:ascii="Times" w:hAnsi="Times"/>
        </w:rPr>
        <w:t xml:space="preserve"> for best basic leadership and achievement in their examinations. Understanding the </w:t>
      </w:r>
      <w:r>
        <w:rPr>
          <w:rFonts w:ascii="Times" w:hAnsi="Times"/>
        </w:rPr>
        <w:t xml:space="preserve">growth </w:t>
      </w:r>
      <w:proofErr w:type="spellStart"/>
      <w:r w:rsidRPr="009F1CCF">
        <w:rPr>
          <w:rFonts w:ascii="Times" w:hAnsi="Times"/>
        </w:rPr>
        <w:t>mindset</w:t>
      </w:r>
      <w:proofErr w:type="spellEnd"/>
      <w:r w:rsidRPr="009F1CCF">
        <w:rPr>
          <w:rFonts w:ascii="Times" w:hAnsi="Times"/>
        </w:rPr>
        <w:t xml:space="preserve">, following analyst Carol </w:t>
      </w:r>
      <w:proofErr w:type="spellStart"/>
      <w:r w:rsidR="003A6518" w:rsidRPr="009F1CCF">
        <w:rPr>
          <w:rFonts w:ascii="Times" w:hAnsi="Times"/>
        </w:rPr>
        <w:t>Dweck</w:t>
      </w:r>
      <w:proofErr w:type="spellEnd"/>
      <w:r w:rsidR="003A6518" w:rsidRPr="009F1CCF">
        <w:rPr>
          <w:rFonts w:ascii="Times" w:hAnsi="Times"/>
        </w:rPr>
        <w:t xml:space="preserve"> </w:t>
      </w:r>
      <w:r w:rsidR="003A6518">
        <w:rPr>
          <w:rFonts w:ascii="Times" w:hAnsi="Times"/>
        </w:rPr>
        <w:t>(</w:t>
      </w:r>
      <w:r w:rsidR="000B54DD">
        <w:rPr>
          <w:rFonts w:ascii="Times" w:hAnsi="Times"/>
        </w:rPr>
        <w:t xml:space="preserve">34) </w:t>
      </w:r>
      <w:r w:rsidRPr="009F1CCF">
        <w:rPr>
          <w:rFonts w:ascii="Times" w:hAnsi="Times"/>
        </w:rPr>
        <w:t xml:space="preserve">who thinks about inspiration and how we succeed or not. Basing on the investigation of the two </w:t>
      </w:r>
      <w:proofErr w:type="spellStart"/>
      <w:r w:rsidRPr="009F1CCF">
        <w:rPr>
          <w:rFonts w:ascii="Times" w:hAnsi="Times"/>
        </w:rPr>
        <w:t>mindset</w:t>
      </w:r>
      <w:proofErr w:type="spellEnd"/>
      <w:r w:rsidRPr="009F1CCF">
        <w:rPr>
          <w:rFonts w:ascii="Times" w:hAnsi="Times"/>
        </w:rPr>
        <w:t xml:space="preserve">; fixed and the development </w:t>
      </w:r>
      <w:proofErr w:type="spellStart"/>
      <w:r w:rsidRPr="009F1CCF">
        <w:rPr>
          <w:rFonts w:ascii="Times" w:hAnsi="Times"/>
        </w:rPr>
        <w:t>mindset</w:t>
      </w:r>
      <w:proofErr w:type="spellEnd"/>
      <w:r w:rsidRPr="009F1CCF">
        <w:rPr>
          <w:rFonts w:ascii="Times" w:hAnsi="Times"/>
        </w:rPr>
        <w:t xml:space="preserve"> which are distinctive in each viewpoint. Information based basic leadership to improve </w:t>
      </w:r>
      <w:r>
        <w:rPr>
          <w:rFonts w:ascii="Times" w:hAnsi="Times"/>
        </w:rPr>
        <w:t>decision making</w:t>
      </w:r>
      <w:r w:rsidRPr="009F1CCF">
        <w:rPr>
          <w:rFonts w:ascii="Times" w:hAnsi="Times"/>
        </w:rPr>
        <w:t xml:space="preserve"> might be impacted by mental </w:t>
      </w:r>
      <w:r w:rsidRPr="009F1CCF">
        <w:rPr>
          <w:rFonts w:ascii="Times" w:hAnsi="Times"/>
        </w:rPr>
        <w:lastRenderedPageBreak/>
        <w:t>elements. Mental (additionally alluded to as inspirational) qualities decide an individual's goal to take part in conduct, and subsequently, for this situation, to utilize information. Inspiration is typically characterized as a lot of convictions that impact individuals' quest for esteemed objectives</w:t>
      </w:r>
      <w:r>
        <w:rPr>
          <w:rFonts w:ascii="Times" w:hAnsi="Times"/>
        </w:rPr>
        <w:t>.</w:t>
      </w:r>
    </w:p>
    <w:p w:rsidR="009F1CCF" w:rsidRPr="00547543" w:rsidRDefault="00DF0469" w:rsidP="00823171">
      <w:pPr>
        <w:ind w:firstLine="720"/>
        <w:rPr>
          <w:rFonts w:ascii="Times" w:hAnsi="Times"/>
          <w:b/>
        </w:rPr>
      </w:pPr>
      <w:r w:rsidRPr="00547543">
        <w:rPr>
          <w:rFonts w:ascii="Times" w:hAnsi="Times"/>
          <w:b/>
        </w:rPr>
        <w:t xml:space="preserve">Explore </w:t>
      </w:r>
      <w:r w:rsidR="0054105E" w:rsidRPr="00547543">
        <w:rPr>
          <w:rFonts w:ascii="Times" w:hAnsi="Times"/>
          <w:b/>
        </w:rPr>
        <w:t xml:space="preserve">Vs Exploit </w:t>
      </w:r>
      <w:proofErr w:type="spellStart"/>
      <w:r w:rsidR="0054105E" w:rsidRPr="00547543">
        <w:rPr>
          <w:rFonts w:ascii="Times" w:hAnsi="Times"/>
          <w:b/>
        </w:rPr>
        <w:t>Mindset</w:t>
      </w:r>
      <w:proofErr w:type="spellEnd"/>
    </w:p>
    <w:p w:rsidR="00547543" w:rsidRDefault="00DF0469" w:rsidP="00547543">
      <w:pPr>
        <w:ind w:firstLine="720"/>
        <w:rPr>
          <w:rFonts w:ascii="Times" w:hAnsi="Times"/>
        </w:rPr>
      </w:pPr>
      <w:r w:rsidRPr="00DF0469">
        <w:rPr>
          <w:rFonts w:ascii="Times" w:hAnsi="Times"/>
        </w:rPr>
        <w:t xml:space="preserve">The major </w:t>
      </w:r>
      <w:r w:rsidR="00547543" w:rsidRPr="00DF0469">
        <w:rPr>
          <w:rFonts w:ascii="Times" w:hAnsi="Times"/>
        </w:rPr>
        <w:t>challenge for</w:t>
      </w:r>
      <w:r w:rsidRPr="00DF0469">
        <w:rPr>
          <w:rFonts w:ascii="Times" w:hAnsi="Times"/>
        </w:rPr>
        <w:t xml:space="preserve"> College students today is developing the ability to constantly adjust, modify and enhance. To be effective in a regularly quickening condition, College students need to make constant development a purposeful practice that is coordinated into the texture of the association. On-line basic leadership includes a key decision; investigation, where we accumulate more data that may lead us to better choices later on or exploitation, where we settle on the best choice given curre</w:t>
      </w:r>
      <w:r w:rsidR="00547543">
        <w:rPr>
          <w:rFonts w:ascii="Times" w:hAnsi="Times"/>
        </w:rPr>
        <w:t xml:space="preserve">nt data. </w:t>
      </w:r>
      <w:r w:rsidRPr="00DF0469">
        <w:rPr>
          <w:rFonts w:ascii="Times" w:hAnsi="Times"/>
        </w:rPr>
        <w:t>This comes up in light of the fact that we're learning on-line. In the support picking up setting, nobody gives us some cluster of information like in managed learning. We're gathering information as we go, and the moves that we make influences the information that we see, thus now and then it's worth to take various activities to get new information</w:t>
      </w:r>
      <w:r w:rsidR="000B54DD">
        <w:rPr>
          <w:rFonts w:ascii="Times" w:hAnsi="Times"/>
        </w:rPr>
        <w:t xml:space="preserve"> (</w:t>
      </w:r>
      <w:r w:rsidR="000B54DD" w:rsidRPr="00D83D79">
        <w:rPr>
          <w:rFonts w:ascii="Times" w:hAnsi="Times"/>
        </w:rPr>
        <w:t>Wallace</w:t>
      </w:r>
      <w:r w:rsidR="000B54DD">
        <w:rPr>
          <w:rFonts w:ascii="Times" w:hAnsi="Times"/>
        </w:rPr>
        <w:t xml:space="preserve"> 14)</w:t>
      </w:r>
      <w:r w:rsidRPr="00DF0469">
        <w:rPr>
          <w:rFonts w:ascii="Times" w:hAnsi="Times"/>
        </w:rPr>
        <w:t xml:space="preserve">. </w:t>
      </w:r>
    </w:p>
    <w:p w:rsidR="00DF0469" w:rsidRDefault="00547543" w:rsidP="00547543">
      <w:pPr>
        <w:ind w:firstLine="720"/>
        <w:rPr>
          <w:rFonts w:ascii="Times" w:hAnsi="Times"/>
        </w:rPr>
      </w:pPr>
      <w:r w:rsidRPr="00DF0469">
        <w:rPr>
          <w:rFonts w:ascii="Times" w:hAnsi="Times"/>
        </w:rPr>
        <w:t>Here</w:t>
      </w:r>
      <w:r w:rsidR="00DF0469" w:rsidRPr="00DF0469">
        <w:rPr>
          <w:rFonts w:ascii="Times" w:hAnsi="Times"/>
        </w:rPr>
        <w:t xml:space="preserve"> are a large number of aptitudes you could get, and billions of unpretentious varieties. Which set of those aptitudes and varieties is the ideal way to getting what you need? How accomplish you decide those things ahead of time, before you put resources into learning them? here's a trade-off to be made, nonetheless: when you decide to pull a switch you haven't pulled previously, you get new data about that alternative, and that data is significant in finding the best by and large machine. Yet, pulling the less-tried switch has an open door cost: you're not pulling the switch you presently think will give you the best return. There's a hazard that the switch you force will return not as much as what you would've acquired pulling the current ideal switch, and that is an undeniable expense.</w:t>
      </w:r>
    </w:p>
    <w:p w:rsidR="00547543" w:rsidRPr="00547543" w:rsidRDefault="00547543" w:rsidP="00547543">
      <w:pPr>
        <w:ind w:firstLine="720"/>
        <w:rPr>
          <w:rFonts w:ascii="Times" w:hAnsi="Times"/>
        </w:rPr>
      </w:pPr>
      <w:r w:rsidRPr="00547543">
        <w:rPr>
          <w:rFonts w:ascii="Times" w:hAnsi="Times"/>
          <w:b/>
        </w:rPr>
        <w:t xml:space="preserve">Conclusion </w:t>
      </w:r>
    </w:p>
    <w:p w:rsidR="00547543" w:rsidRDefault="00547543" w:rsidP="00547543">
      <w:pPr>
        <w:ind w:firstLine="720"/>
        <w:rPr>
          <w:rFonts w:ascii="Times" w:hAnsi="Times"/>
        </w:rPr>
      </w:pPr>
      <w:r w:rsidRPr="00547543">
        <w:rPr>
          <w:rFonts w:ascii="Times" w:hAnsi="Times"/>
        </w:rPr>
        <w:lastRenderedPageBreak/>
        <w:t>Decision making can be very precarious and challenging at times. It is subsequently critical to accumulate as a lot of data from various sources and assess every conceivable option in contrast to the issue or circumstance close by before making a decision. Doing so will enable us to land at the most ideal answer for the issue.</w:t>
      </w:r>
      <w:r>
        <w:rPr>
          <w:rFonts w:ascii="Times" w:hAnsi="Times"/>
        </w:rPr>
        <w:t xml:space="preserve">  There two </w:t>
      </w:r>
      <w:proofErr w:type="spellStart"/>
      <w:r>
        <w:rPr>
          <w:rFonts w:ascii="Times" w:hAnsi="Times"/>
        </w:rPr>
        <w:t>mindset</w:t>
      </w:r>
      <w:proofErr w:type="spellEnd"/>
      <w:r>
        <w:rPr>
          <w:rFonts w:ascii="Times" w:hAnsi="Times"/>
        </w:rPr>
        <w:t xml:space="preserve"> discussed in this paper is the fixed vs growth </w:t>
      </w:r>
      <w:proofErr w:type="spellStart"/>
      <w:r>
        <w:rPr>
          <w:rFonts w:ascii="Times" w:hAnsi="Times"/>
        </w:rPr>
        <w:t>mindset</w:t>
      </w:r>
      <w:proofErr w:type="spellEnd"/>
      <w:r>
        <w:rPr>
          <w:rFonts w:ascii="Times" w:hAnsi="Times"/>
        </w:rPr>
        <w:t xml:space="preserve"> and </w:t>
      </w:r>
      <w:r w:rsidRPr="00547543">
        <w:rPr>
          <w:rFonts w:ascii="Times" w:hAnsi="Times"/>
        </w:rPr>
        <w:t xml:space="preserve">Explore vs exploit </w:t>
      </w:r>
      <w:proofErr w:type="spellStart"/>
      <w:r w:rsidRPr="00547543">
        <w:rPr>
          <w:rFonts w:ascii="Times" w:hAnsi="Times"/>
        </w:rPr>
        <w:t>mindset</w:t>
      </w:r>
      <w:proofErr w:type="spellEnd"/>
      <w:r>
        <w:rPr>
          <w:rFonts w:ascii="Times" w:hAnsi="Times"/>
        </w:rPr>
        <w:t xml:space="preserve">. Fixed vs growth </w:t>
      </w:r>
      <w:proofErr w:type="spellStart"/>
      <w:r>
        <w:rPr>
          <w:rFonts w:ascii="Times" w:hAnsi="Times"/>
        </w:rPr>
        <w:t>mindset</w:t>
      </w:r>
      <w:proofErr w:type="spellEnd"/>
      <w:r>
        <w:rPr>
          <w:rFonts w:ascii="Times" w:hAnsi="Times"/>
        </w:rPr>
        <w:t xml:space="preserve"> </w:t>
      </w:r>
      <w:r w:rsidRPr="00547543">
        <w:rPr>
          <w:rFonts w:ascii="Times" w:hAnsi="Times"/>
        </w:rPr>
        <w:t xml:space="preserve">fixed </w:t>
      </w:r>
      <w:proofErr w:type="spellStart"/>
      <w:r w:rsidRPr="00547543">
        <w:rPr>
          <w:rFonts w:ascii="Times" w:hAnsi="Times"/>
        </w:rPr>
        <w:t>mindset</w:t>
      </w:r>
      <w:proofErr w:type="spellEnd"/>
      <w:r w:rsidRPr="00547543">
        <w:rPr>
          <w:rFonts w:ascii="Times" w:hAnsi="Times"/>
        </w:rPr>
        <w:t xml:space="preserve">, individuals accept that individual characteristics are fixed qualities </w:t>
      </w:r>
      <w:r>
        <w:rPr>
          <w:rFonts w:ascii="Times" w:hAnsi="Times"/>
        </w:rPr>
        <w:t xml:space="preserve">and thusly can't have variation. However in the </w:t>
      </w:r>
      <w:r w:rsidRPr="00547543">
        <w:rPr>
          <w:rFonts w:ascii="Times" w:hAnsi="Times"/>
        </w:rPr>
        <w:t xml:space="preserve">growth </w:t>
      </w:r>
      <w:proofErr w:type="spellStart"/>
      <w:r w:rsidRPr="00547543">
        <w:rPr>
          <w:rFonts w:ascii="Times" w:hAnsi="Times"/>
        </w:rPr>
        <w:t>mindset</w:t>
      </w:r>
      <w:proofErr w:type="spellEnd"/>
      <w:r w:rsidRPr="00547543">
        <w:rPr>
          <w:rFonts w:ascii="Times" w:hAnsi="Times"/>
        </w:rPr>
        <w:t>, individuals have a fundamental conviction that their learning and insight can develop with time and experience.</w:t>
      </w:r>
      <w:r>
        <w:rPr>
          <w:rFonts w:ascii="Times" w:hAnsi="Times"/>
        </w:rPr>
        <w:t xml:space="preserve"> The growth </w:t>
      </w:r>
      <w:proofErr w:type="spellStart"/>
      <w:r>
        <w:rPr>
          <w:rFonts w:ascii="Times" w:hAnsi="Times"/>
        </w:rPr>
        <w:t>mindset</w:t>
      </w:r>
      <w:proofErr w:type="spellEnd"/>
      <w:r>
        <w:rPr>
          <w:rFonts w:ascii="Times" w:hAnsi="Times"/>
        </w:rPr>
        <w:t xml:space="preserve"> is best for student to study more on decision making so as to make informed decision. </w:t>
      </w:r>
      <w:r w:rsidRPr="00547543">
        <w:rPr>
          <w:rFonts w:ascii="Times" w:hAnsi="Times"/>
        </w:rPr>
        <w:t xml:space="preserve">Explore vs exploit </w:t>
      </w:r>
      <w:proofErr w:type="spellStart"/>
      <w:r w:rsidRPr="00547543">
        <w:rPr>
          <w:rFonts w:ascii="Times" w:hAnsi="Times"/>
        </w:rPr>
        <w:t>mindset</w:t>
      </w:r>
      <w:proofErr w:type="spellEnd"/>
      <w:r>
        <w:rPr>
          <w:rFonts w:ascii="Times" w:hAnsi="Times"/>
        </w:rPr>
        <w:t xml:space="preserve"> indicate that exploiting is using the same resources and following same process and exploring is coming up with new ways to achieve same decision.</w:t>
      </w:r>
      <w:r w:rsidR="00D83D79">
        <w:rPr>
          <w:rFonts w:ascii="Times" w:hAnsi="Times"/>
        </w:rPr>
        <w:t xml:space="preserve"> </w:t>
      </w:r>
      <w:r>
        <w:rPr>
          <w:rFonts w:ascii="Times" w:hAnsi="Times"/>
        </w:rPr>
        <w:t xml:space="preserve">Teaching decision </w:t>
      </w:r>
      <w:r w:rsidR="00D83D79">
        <w:rPr>
          <w:rFonts w:ascii="Times" w:hAnsi="Times"/>
        </w:rPr>
        <w:t>making help</w:t>
      </w:r>
      <w:r>
        <w:rPr>
          <w:rFonts w:ascii="Times" w:hAnsi="Times"/>
        </w:rPr>
        <w:t xml:space="preserve"> promote exploration </w:t>
      </w:r>
      <w:proofErr w:type="spellStart"/>
      <w:r>
        <w:rPr>
          <w:rFonts w:ascii="Times" w:hAnsi="Times"/>
        </w:rPr>
        <w:t>mindset</w:t>
      </w:r>
      <w:proofErr w:type="spellEnd"/>
      <w:r>
        <w:rPr>
          <w:rFonts w:ascii="Times" w:hAnsi="Times"/>
        </w:rPr>
        <w:t>.</w:t>
      </w:r>
    </w:p>
    <w:p w:rsidR="00547543" w:rsidRDefault="00547543" w:rsidP="00547543">
      <w:pPr>
        <w:ind w:firstLine="720"/>
        <w:rPr>
          <w:rFonts w:ascii="Times" w:hAnsi="Times"/>
        </w:rPr>
      </w:pPr>
    </w:p>
    <w:p w:rsidR="00547543" w:rsidRDefault="00547543" w:rsidP="00547543">
      <w:pPr>
        <w:ind w:firstLine="720"/>
        <w:rPr>
          <w:rFonts w:ascii="Times" w:hAnsi="Times"/>
        </w:rPr>
      </w:pPr>
    </w:p>
    <w:p w:rsidR="00547543" w:rsidRDefault="00547543" w:rsidP="00547543">
      <w:pPr>
        <w:ind w:firstLine="720"/>
        <w:rPr>
          <w:rFonts w:ascii="Times" w:hAnsi="Times"/>
        </w:rPr>
      </w:pPr>
      <w:r>
        <w:rPr>
          <w:rFonts w:ascii="Times" w:hAnsi="Times"/>
        </w:rPr>
        <w:br w:type="page"/>
      </w:r>
    </w:p>
    <w:p w:rsidR="00547543" w:rsidRDefault="00547543" w:rsidP="00A21728">
      <w:pPr>
        <w:jc w:val="center"/>
        <w:rPr>
          <w:rFonts w:ascii="Times" w:hAnsi="Times"/>
        </w:rPr>
      </w:pPr>
      <w:r>
        <w:rPr>
          <w:rFonts w:ascii="Times" w:hAnsi="Times"/>
        </w:rPr>
        <w:lastRenderedPageBreak/>
        <w:t xml:space="preserve">Works </w:t>
      </w:r>
      <w:r w:rsidR="0054105E">
        <w:rPr>
          <w:rFonts w:ascii="Times" w:hAnsi="Times"/>
        </w:rPr>
        <w:t>Cited</w:t>
      </w:r>
    </w:p>
    <w:p w:rsidR="003A6518" w:rsidRDefault="003A6518" w:rsidP="00547543">
      <w:pPr>
        <w:ind w:left="720" w:hanging="720"/>
        <w:rPr>
          <w:rFonts w:ascii="Times" w:hAnsi="Times"/>
        </w:rPr>
      </w:pPr>
      <w:bookmarkStart w:id="0" w:name="_GoBack"/>
      <w:proofErr w:type="spellStart"/>
      <w:r w:rsidRPr="00D83D79">
        <w:rPr>
          <w:rFonts w:ascii="Times" w:hAnsi="Times"/>
        </w:rPr>
        <w:t>Dweck</w:t>
      </w:r>
      <w:proofErr w:type="spellEnd"/>
      <w:r w:rsidRPr="00D83D79">
        <w:rPr>
          <w:rFonts w:ascii="Times" w:hAnsi="Times"/>
        </w:rPr>
        <w:t>, Carol S. </w:t>
      </w:r>
      <w:proofErr w:type="spellStart"/>
      <w:r w:rsidRPr="00D83D79">
        <w:rPr>
          <w:rFonts w:ascii="Times" w:hAnsi="Times"/>
          <w:i/>
          <w:iCs/>
        </w:rPr>
        <w:t>Mindset</w:t>
      </w:r>
      <w:proofErr w:type="spellEnd"/>
      <w:r w:rsidRPr="00D83D79">
        <w:rPr>
          <w:rFonts w:ascii="Times" w:hAnsi="Times"/>
          <w:i/>
          <w:iCs/>
        </w:rPr>
        <w:t>: The new psychology of success</w:t>
      </w:r>
      <w:r w:rsidRPr="00D83D79">
        <w:rPr>
          <w:rFonts w:ascii="Times" w:hAnsi="Times"/>
        </w:rPr>
        <w:t>. Random House Digital, Inc., 2008.</w:t>
      </w:r>
    </w:p>
    <w:p w:rsidR="003A6518" w:rsidRDefault="003A6518" w:rsidP="00547543">
      <w:pPr>
        <w:ind w:left="720" w:hanging="720"/>
        <w:rPr>
          <w:rFonts w:ascii="Times" w:hAnsi="Times"/>
        </w:rPr>
      </w:pPr>
      <w:proofErr w:type="spellStart"/>
      <w:r w:rsidRPr="00C8451E">
        <w:rPr>
          <w:rFonts w:ascii="Times" w:hAnsi="Times"/>
        </w:rPr>
        <w:t>Hochanadel</w:t>
      </w:r>
      <w:proofErr w:type="spellEnd"/>
      <w:r w:rsidRPr="00C8451E">
        <w:rPr>
          <w:rFonts w:ascii="Times" w:hAnsi="Times"/>
        </w:rPr>
        <w:t xml:space="preserve">, Aaron, and Dora </w:t>
      </w:r>
      <w:proofErr w:type="spellStart"/>
      <w:r w:rsidRPr="00C8451E">
        <w:rPr>
          <w:rFonts w:ascii="Times" w:hAnsi="Times"/>
        </w:rPr>
        <w:t>Finamore</w:t>
      </w:r>
      <w:proofErr w:type="spellEnd"/>
      <w:r w:rsidRPr="00C8451E">
        <w:rPr>
          <w:rFonts w:ascii="Times" w:hAnsi="Times"/>
        </w:rPr>
        <w:t xml:space="preserve">. "Fixed and growth </w:t>
      </w:r>
      <w:proofErr w:type="spellStart"/>
      <w:r w:rsidRPr="00C8451E">
        <w:rPr>
          <w:rFonts w:ascii="Times" w:hAnsi="Times"/>
        </w:rPr>
        <w:t>mindset</w:t>
      </w:r>
      <w:proofErr w:type="spellEnd"/>
      <w:r w:rsidRPr="00C8451E">
        <w:rPr>
          <w:rFonts w:ascii="Times" w:hAnsi="Times"/>
        </w:rPr>
        <w:t xml:space="preserve"> in education and how grit helps students persist in the face of adversity." </w:t>
      </w:r>
      <w:r w:rsidRPr="00C8451E">
        <w:rPr>
          <w:rFonts w:ascii="Times" w:hAnsi="Times"/>
          <w:i/>
          <w:iCs/>
        </w:rPr>
        <w:t>Journal of International Education Research</w:t>
      </w:r>
      <w:r w:rsidRPr="00C8451E">
        <w:rPr>
          <w:rFonts w:ascii="Times" w:hAnsi="Times"/>
        </w:rPr>
        <w:t> 11.1 (2015): 47-50.</w:t>
      </w:r>
    </w:p>
    <w:p w:rsidR="003A6518" w:rsidRDefault="003A6518" w:rsidP="00547543">
      <w:pPr>
        <w:ind w:left="720" w:hanging="720"/>
        <w:rPr>
          <w:rFonts w:ascii="Times" w:hAnsi="Times"/>
        </w:rPr>
      </w:pPr>
      <w:r w:rsidRPr="00D83D79">
        <w:rPr>
          <w:rFonts w:ascii="Times" w:hAnsi="Times"/>
        </w:rPr>
        <w:t>Rubin, Gretchen, and Gretchen Rubin. </w:t>
      </w:r>
      <w:r w:rsidRPr="00D83D79">
        <w:rPr>
          <w:rFonts w:ascii="Times" w:hAnsi="Times"/>
          <w:i/>
          <w:iCs/>
        </w:rPr>
        <w:t>The happiness project</w:t>
      </w:r>
      <w:r w:rsidRPr="00D83D79">
        <w:rPr>
          <w:rFonts w:ascii="Times" w:hAnsi="Times"/>
        </w:rPr>
        <w:t>. New York, NY: Harper Collins Publishers, 2009.</w:t>
      </w:r>
    </w:p>
    <w:p w:rsidR="003A6518" w:rsidRDefault="003A6518" w:rsidP="00547543">
      <w:pPr>
        <w:ind w:left="720" w:hanging="720"/>
        <w:rPr>
          <w:rFonts w:ascii="Times" w:hAnsi="Times"/>
        </w:rPr>
      </w:pPr>
      <w:r w:rsidRPr="00D83D79">
        <w:rPr>
          <w:rFonts w:ascii="Times" w:hAnsi="Times"/>
        </w:rPr>
        <w:t>Wallace, David Foster. </w:t>
      </w:r>
      <w:r w:rsidRPr="00D83D79">
        <w:rPr>
          <w:rFonts w:ascii="Times" w:hAnsi="Times"/>
          <w:i/>
          <w:iCs/>
        </w:rPr>
        <w:t>This is water: Some thoughts, delivered on a significant occasion, about living a compassionate life</w:t>
      </w:r>
      <w:r w:rsidRPr="00D83D79">
        <w:rPr>
          <w:rFonts w:ascii="Times" w:hAnsi="Times"/>
        </w:rPr>
        <w:t>. Hachette UK, 2009.</w:t>
      </w:r>
    </w:p>
    <w:p w:rsidR="003A6518" w:rsidRDefault="003A6518" w:rsidP="00547543">
      <w:pPr>
        <w:ind w:left="720" w:hanging="720"/>
        <w:rPr>
          <w:rFonts w:ascii="Times" w:hAnsi="Times"/>
        </w:rPr>
      </w:pPr>
      <w:r w:rsidRPr="00484C79">
        <w:rPr>
          <w:rFonts w:ascii="Times" w:hAnsi="Times"/>
        </w:rPr>
        <w:t xml:space="preserve">Zhang, </w:t>
      </w:r>
      <w:proofErr w:type="spellStart"/>
      <w:r w:rsidRPr="00484C79">
        <w:rPr>
          <w:rFonts w:ascii="Times" w:hAnsi="Times"/>
        </w:rPr>
        <w:t>Chunyu</w:t>
      </w:r>
      <w:proofErr w:type="spellEnd"/>
      <w:r w:rsidRPr="00484C79">
        <w:rPr>
          <w:rFonts w:ascii="Times" w:hAnsi="Times"/>
        </w:rPr>
        <w:t xml:space="preserve">, et al. "Reciprocal Relation </w:t>
      </w:r>
      <w:proofErr w:type="gramStart"/>
      <w:r w:rsidRPr="00484C79">
        <w:rPr>
          <w:rFonts w:ascii="Times" w:hAnsi="Times"/>
        </w:rPr>
        <w:t>Between</w:t>
      </w:r>
      <w:proofErr w:type="gramEnd"/>
      <w:r w:rsidRPr="00484C79">
        <w:rPr>
          <w:rFonts w:ascii="Times" w:hAnsi="Times"/>
        </w:rPr>
        <w:t xml:space="preserve"> Authenticity and Career Decision Self-Efficacy: A Longitudinal Study." </w:t>
      </w:r>
      <w:r w:rsidRPr="00484C79">
        <w:rPr>
          <w:rFonts w:ascii="Times" w:hAnsi="Times"/>
          <w:i/>
          <w:iCs/>
        </w:rPr>
        <w:t>Journal of Career Development</w:t>
      </w:r>
      <w:r w:rsidRPr="00484C79">
        <w:rPr>
          <w:rFonts w:ascii="Times" w:hAnsi="Times"/>
        </w:rPr>
        <w:t> (2019): 0894845319884641.</w:t>
      </w:r>
    </w:p>
    <w:bookmarkEnd w:id="0"/>
    <w:p w:rsidR="008E1C4C" w:rsidRDefault="008E1C4C" w:rsidP="00547543">
      <w:pPr>
        <w:ind w:left="720" w:hanging="720"/>
        <w:rPr>
          <w:rFonts w:ascii="Times" w:hAnsi="Times"/>
        </w:rPr>
      </w:pPr>
    </w:p>
    <w:p w:rsidR="00D83D79" w:rsidRPr="00547543" w:rsidRDefault="00D83D79" w:rsidP="00547543">
      <w:pPr>
        <w:ind w:left="720" w:hanging="720"/>
        <w:rPr>
          <w:rFonts w:ascii="Times" w:hAnsi="Times"/>
        </w:rPr>
      </w:pPr>
    </w:p>
    <w:p w:rsidR="00ED3381" w:rsidRDefault="00ED3381" w:rsidP="00823171">
      <w:pPr>
        <w:ind w:firstLine="720"/>
        <w:rPr>
          <w:rFonts w:ascii="Times" w:hAnsi="Times"/>
        </w:rPr>
      </w:pPr>
    </w:p>
    <w:p w:rsidR="006B1582" w:rsidRPr="00823171" w:rsidRDefault="006B1582" w:rsidP="00823171">
      <w:pPr>
        <w:ind w:firstLine="720"/>
        <w:rPr>
          <w:rFonts w:ascii="Times" w:hAnsi="Times"/>
        </w:rPr>
      </w:pPr>
    </w:p>
    <w:p w:rsidR="00823171" w:rsidRPr="00823171" w:rsidRDefault="00823171" w:rsidP="00823171">
      <w:pPr>
        <w:ind w:firstLine="720"/>
        <w:rPr>
          <w:rFonts w:ascii="Times" w:hAnsi="Times"/>
        </w:rPr>
      </w:pPr>
    </w:p>
    <w:p w:rsidR="00823171" w:rsidRPr="00823171" w:rsidRDefault="00823171" w:rsidP="00823171">
      <w:pPr>
        <w:ind w:firstLine="720"/>
        <w:rPr>
          <w:rFonts w:ascii="Times" w:hAnsi="Times"/>
        </w:rPr>
      </w:pPr>
    </w:p>
    <w:sectPr w:rsidR="00823171" w:rsidRPr="00823171">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764A" w:rsidRDefault="00E7764A" w:rsidP="00823171">
      <w:pPr>
        <w:spacing w:line="240" w:lineRule="auto"/>
      </w:pPr>
      <w:r>
        <w:separator/>
      </w:r>
    </w:p>
  </w:endnote>
  <w:endnote w:type="continuationSeparator" w:id="0">
    <w:p w:rsidR="00E7764A" w:rsidRDefault="00E7764A" w:rsidP="0082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764A" w:rsidRDefault="00E7764A" w:rsidP="00823171">
      <w:pPr>
        <w:spacing w:line="240" w:lineRule="auto"/>
      </w:pPr>
      <w:r>
        <w:separator/>
      </w:r>
    </w:p>
  </w:footnote>
  <w:footnote w:type="continuationSeparator" w:id="0">
    <w:p w:rsidR="00E7764A" w:rsidRDefault="00E7764A" w:rsidP="0082317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171" w:rsidRPr="00823171" w:rsidRDefault="00823171">
    <w:pPr>
      <w:pStyle w:val="Header"/>
      <w:jc w:val="right"/>
      <w:rPr>
        <w:rFonts w:ascii="Times" w:hAnsi="Times"/>
      </w:rPr>
    </w:pPr>
    <w:r w:rsidRPr="00823171">
      <w:rPr>
        <w:rFonts w:ascii="Times" w:hAnsi="Times"/>
      </w:rPr>
      <w:t xml:space="preserve">Surname </w:t>
    </w:r>
    <w:sdt>
      <w:sdtPr>
        <w:rPr>
          <w:rFonts w:ascii="Times" w:hAnsi="Times"/>
        </w:rPr>
        <w:id w:val="602235619"/>
        <w:docPartObj>
          <w:docPartGallery w:val="Page Numbers (Top of Page)"/>
          <w:docPartUnique/>
        </w:docPartObj>
      </w:sdtPr>
      <w:sdtEndPr>
        <w:rPr>
          <w:noProof/>
        </w:rPr>
      </w:sdtEndPr>
      <w:sdtContent>
        <w:r w:rsidRPr="00823171">
          <w:rPr>
            <w:rFonts w:ascii="Times" w:hAnsi="Times"/>
          </w:rPr>
          <w:fldChar w:fldCharType="begin"/>
        </w:r>
        <w:r w:rsidRPr="00823171">
          <w:rPr>
            <w:rFonts w:ascii="Times" w:hAnsi="Times"/>
          </w:rPr>
          <w:instrText xml:space="preserve"> PAGE   \* MERGEFORMAT </w:instrText>
        </w:r>
        <w:r w:rsidRPr="00823171">
          <w:rPr>
            <w:rFonts w:ascii="Times" w:hAnsi="Times"/>
          </w:rPr>
          <w:fldChar w:fldCharType="separate"/>
        </w:r>
        <w:r w:rsidR="003A6518">
          <w:rPr>
            <w:rFonts w:ascii="Times" w:hAnsi="Times"/>
            <w:noProof/>
          </w:rPr>
          <w:t>4</w:t>
        </w:r>
        <w:r w:rsidRPr="00823171">
          <w:rPr>
            <w:rFonts w:ascii="Times" w:hAnsi="Times"/>
            <w:noProof/>
          </w:rPr>
          <w:fldChar w:fldCharType="end"/>
        </w:r>
      </w:sdtContent>
    </w:sdt>
  </w:p>
  <w:p w:rsidR="00823171" w:rsidRDefault="008231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171"/>
    <w:rsid w:val="000B54DD"/>
    <w:rsid w:val="003A6518"/>
    <w:rsid w:val="003B50B5"/>
    <w:rsid w:val="004846C7"/>
    <w:rsid w:val="00484C79"/>
    <w:rsid w:val="0054105E"/>
    <w:rsid w:val="00547543"/>
    <w:rsid w:val="005A327B"/>
    <w:rsid w:val="005E62CA"/>
    <w:rsid w:val="006200BB"/>
    <w:rsid w:val="006B1582"/>
    <w:rsid w:val="00823171"/>
    <w:rsid w:val="008E1C4C"/>
    <w:rsid w:val="009F1CCF"/>
    <w:rsid w:val="00A12499"/>
    <w:rsid w:val="00A21728"/>
    <w:rsid w:val="00B579A6"/>
    <w:rsid w:val="00C07BFE"/>
    <w:rsid w:val="00C8451E"/>
    <w:rsid w:val="00D04416"/>
    <w:rsid w:val="00D61618"/>
    <w:rsid w:val="00D83D79"/>
    <w:rsid w:val="00DF0469"/>
    <w:rsid w:val="00E7764A"/>
    <w:rsid w:val="00ED33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515D4F-4F40-44AE-82AC-513D3E230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171"/>
    <w:pPr>
      <w:tabs>
        <w:tab w:val="center" w:pos="4536"/>
        <w:tab w:val="right" w:pos="9072"/>
      </w:tabs>
      <w:spacing w:line="240" w:lineRule="auto"/>
    </w:pPr>
  </w:style>
  <w:style w:type="character" w:customStyle="1" w:styleId="HeaderChar">
    <w:name w:val="Header Char"/>
    <w:basedOn w:val="DefaultParagraphFont"/>
    <w:link w:val="Header"/>
    <w:uiPriority w:val="99"/>
    <w:rsid w:val="00823171"/>
  </w:style>
  <w:style w:type="paragraph" w:styleId="Footer">
    <w:name w:val="footer"/>
    <w:basedOn w:val="Normal"/>
    <w:link w:val="FooterChar"/>
    <w:uiPriority w:val="99"/>
    <w:unhideWhenUsed/>
    <w:rsid w:val="00823171"/>
    <w:pPr>
      <w:tabs>
        <w:tab w:val="center" w:pos="4536"/>
        <w:tab w:val="right" w:pos="9072"/>
      </w:tabs>
      <w:spacing w:line="240" w:lineRule="auto"/>
    </w:pPr>
  </w:style>
  <w:style w:type="character" w:customStyle="1" w:styleId="FooterChar">
    <w:name w:val="Footer Char"/>
    <w:basedOn w:val="DefaultParagraphFont"/>
    <w:link w:val="Footer"/>
    <w:uiPriority w:val="99"/>
    <w:rsid w:val="00823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FE3F6-AFA9-4766-8FE3-762880F85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1160</Words>
  <Characters>6617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Barclays PLC</Company>
  <LinksUpToDate>false</LinksUpToDate>
  <CharactersWithSpaces>7762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Mukabi, Fredrick : BAGL Kenya</dc:creator>
  <cp:lastModifiedBy>Microsoft</cp:lastModifiedBy>
  <cp:revision>6</cp:revision>
  <dcterms:created xsi:type="dcterms:W3CDTF">2019-11-20T14:13:00Z</dcterms:created>
  <dcterms:modified xsi:type="dcterms:W3CDTF">2019-11-21T02:26:00Z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251784502</vt:i4>
  </property>
  <property fmtid="{D5CDD505-2E9C-101B-9397-08002B2CF9AE}" pid="3" name="_NewReviewCycle">
    <vt:lpwstr/>
  </property>
  <property fmtid="{D5CDD505-2E9C-101B-9397-08002B2CF9AE}" pid="4" name="_EmailSubject">
    <vt:lpwstr/>
  </property>
  <property fmtid="{D5CDD505-2E9C-101B-9397-08002B2CF9AE}" pid="5" name="_AuthorEmail">
    <vt:lpwstr>Fredrick.Mukabi@Barclaysafrica.com</vt:lpwstr>
  </property>
  <property fmtid="{D5CDD505-2E9C-101B-9397-08002B2CF9AE}" pid="6" name="_AuthorEmailDisplayName">
    <vt:lpwstr>Fredrick Mukabi (KE)</vt:lpwstr>
  </property>
  <property fmtid="{D5CDD505-2E9C-101B-9397-08002B2CF9AE}" pid="7" name="_ReviewingToolsShownOnce">
    <vt:lpwstr/>
  </property>
</Properties>
</file>